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18BAA" w14:textId="1CC0CC43" w:rsidR="003E4F14" w:rsidRPr="003E4F14" w:rsidRDefault="00651454" w:rsidP="00651454">
      <w:pPr>
        <w:pStyle w:val="Titre1"/>
        <w:tabs>
          <w:tab w:val="left" w:pos="3900"/>
        </w:tabs>
        <w:rPr>
          <w:rFonts w:ascii="Arial" w:hAnsi="Arial"/>
          <w:sz w:val="32"/>
          <w:szCs w:val="32"/>
        </w:rPr>
      </w:pPr>
      <w:r w:rsidRPr="000900DE">
        <w:rPr>
          <w:rFonts w:eastAsia="Calibri"/>
          <w:b w:val="0"/>
          <w:bCs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18D05D41" wp14:editId="5D2ACD69">
            <wp:simplePos x="0" y="0"/>
            <wp:positionH relativeFrom="margin">
              <wp:posOffset>-819150</wp:posOffset>
            </wp:positionH>
            <wp:positionV relativeFrom="page">
              <wp:posOffset>23495</wp:posOffset>
            </wp:positionV>
            <wp:extent cx="1506855" cy="1480185"/>
            <wp:effectExtent l="0" t="0" r="0" b="5715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Europe_et_Affaires_Etrangeres_RVB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5"/>
                    <a:stretch/>
                  </pic:blipFill>
                  <pic:spPr bwMode="auto">
                    <a:xfrm>
                      <a:off x="0" y="0"/>
                      <a:ext cx="1506855" cy="1480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sz w:val="32"/>
          <w:szCs w:val="32"/>
        </w:rPr>
        <w:tab/>
      </w:r>
    </w:p>
    <w:p w14:paraId="66B6CCC3" w14:textId="2B68D5C5" w:rsidR="003E4F14" w:rsidRPr="003E4F14" w:rsidRDefault="003E4F14" w:rsidP="003E4F14">
      <w:pPr>
        <w:pStyle w:val="Titre1"/>
        <w:jc w:val="center"/>
        <w:rPr>
          <w:rFonts w:ascii="Arial" w:hAnsi="Arial"/>
          <w:sz w:val="32"/>
          <w:szCs w:val="32"/>
        </w:rPr>
      </w:pPr>
      <w:r w:rsidRPr="003E4F14">
        <w:rPr>
          <w:rFonts w:ascii="Arial" w:hAnsi="Arial"/>
          <w:sz w:val="32"/>
          <w:szCs w:val="32"/>
        </w:rPr>
        <w:t>BORDEREAU DE PRIX</w:t>
      </w:r>
    </w:p>
    <w:p w14:paraId="0DDA2F95" w14:textId="77777777" w:rsidR="003E4F14" w:rsidRPr="003E4F14" w:rsidRDefault="003E4F14" w:rsidP="003E4F14">
      <w:pPr>
        <w:ind w:left="-540"/>
        <w:jc w:val="center"/>
        <w:rPr>
          <w:rFonts w:ascii="Arial" w:hAnsi="Arial" w:cs="Arial"/>
          <w:sz w:val="28"/>
          <w:szCs w:val="28"/>
        </w:rPr>
      </w:pPr>
    </w:p>
    <w:p w14:paraId="06601956" w14:textId="72B8EB26" w:rsidR="003E4F14" w:rsidRPr="003E4F14" w:rsidRDefault="003E4F14" w:rsidP="003E4F14">
      <w:pPr>
        <w:ind w:left="-540"/>
        <w:jc w:val="center"/>
        <w:rPr>
          <w:rFonts w:ascii="Arial" w:hAnsi="Arial" w:cs="Arial"/>
          <w:sz w:val="32"/>
          <w:szCs w:val="32"/>
        </w:rPr>
      </w:pPr>
      <w:r w:rsidRPr="003E4F14">
        <w:rPr>
          <w:rFonts w:ascii="Arial" w:hAnsi="Arial" w:cs="Arial"/>
          <w:sz w:val="32"/>
          <w:szCs w:val="32"/>
        </w:rPr>
        <w:t>********</w:t>
      </w:r>
      <w:r w:rsidR="00651454">
        <w:rPr>
          <w:rFonts w:ascii="Arial" w:hAnsi="Arial" w:cs="Arial"/>
          <w:sz w:val="32"/>
          <w:szCs w:val="32"/>
        </w:rPr>
        <w:t>*****</w:t>
      </w:r>
    </w:p>
    <w:tbl>
      <w:tblPr>
        <w:tblpPr w:leftFromText="141" w:rightFromText="141" w:vertAnchor="text" w:tblpXSpec="right" w:tblpY="186"/>
        <w:tblOverlap w:val="never"/>
        <w:tblW w:w="5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1"/>
        <w:gridCol w:w="2731"/>
      </w:tblGrid>
      <w:tr w:rsidR="003E4F14" w:rsidRPr="003E4F14" w14:paraId="37B016F8" w14:textId="087E380F" w:rsidTr="003E4F14">
        <w:trPr>
          <w:trHeight w:val="494"/>
        </w:trPr>
        <w:tc>
          <w:tcPr>
            <w:tcW w:w="2731" w:type="dxa"/>
            <w:shd w:val="clear" w:color="auto" w:fill="auto"/>
          </w:tcPr>
          <w:p w14:paraId="2FB8A02E" w14:textId="77777777" w:rsidR="003E4F14" w:rsidRPr="003E4F14" w:rsidRDefault="003E4F14" w:rsidP="006A722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8E5D76E" w14:textId="6B58EE56" w:rsidR="003E4F14" w:rsidRPr="003E4F14" w:rsidRDefault="003E4F14" w:rsidP="006A722B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3E4F14">
              <w:rPr>
                <w:rFonts w:ascii="Arial" w:hAnsi="Arial" w:cs="Arial"/>
                <w:b/>
                <w:sz w:val="32"/>
                <w:szCs w:val="32"/>
              </w:rPr>
              <w:t xml:space="preserve">€ </w:t>
            </w:r>
            <w:r>
              <w:rPr>
                <w:rFonts w:ascii="Arial" w:hAnsi="Arial" w:cs="Arial"/>
                <w:b/>
                <w:sz w:val="32"/>
                <w:szCs w:val="32"/>
              </w:rPr>
              <w:t>HT</w:t>
            </w:r>
          </w:p>
          <w:p w14:paraId="0486852F" w14:textId="77777777" w:rsidR="003E4F14" w:rsidRPr="003E4F14" w:rsidRDefault="003E4F14" w:rsidP="006A722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731" w:type="dxa"/>
          </w:tcPr>
          <w:p w14:paraId="77D4FAB8" w14:textId="77777777" w:rsidR="003E4F14" w:rsidRDefault="003E4F14" w:rsidP="006A722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0A36738" w14:textId="2092E567" w:rsidR="003E4F14" w:rsidRPr="003E4F14" w:rsidRDefault="003E4F14" w:rsidP="003E4F14">
            <w:pPr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  <w:r w:rsidRPr="003E4F14">
              <w:rPr>
                <w:rFonts w:ascii="Arial" w:hAnsi="Arial" w:cs="Arial"/>
                <w:b/>
                <w:sz w:val="32"/>
                <w:szCs w:val="32"/>
              </w:rPr>
              <w:t xml:space="preserve">€ </w:t>
            </w:r>
            <w:r>
              <w:rPr>
                <w:rFonts w:ascii="Arial" w:hAnsi="Arial" w:cs="Arial"/>
                <w:b/>
                <w:sz w:val="32"/>
                <w:szCs w:val="32"/>
              </w:rPr>
              <w:t>TTC</w:t>
            </w:r>
          </w:p>
          <w:p w14:paraId="6D395437" w14:textId="3128731D" w:rsidR="003E4F14" w:rsidRPr="003E4F14" w:rsidRDefault="003E4F14" w:rsidP="003E4F1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96DF917" w14:textId="77777777" w:rsidR="003E4F14" w:rsidRPr="003E4F14" w:rsidRDefault="003E4F14" w:rsidP="003E4F14">
      <w:pPr>
        <w:ind w:left="-540"/>
        <w:rPr>
          <w:rFonts w:ascii="Arial" w:hAnsi="Arial" w:cs="Arial"/>
          <w:b/>
          <w:sz w:val="28"/>
          <w:szCs w:val="28"/>
        </w:rPr>
      </w:pPr>
    </w:p>
    <w:p w14:paraId="04645332" w14:textId="77777777" w:rsidR="00462F6F" w:rsidRDefault="003E4F14" w:rsidP="003E4F14">
      <w:pPr>
        <w:ind w:left="-540"/>
        <w:rPr>
          <w:rFonts w:ascii="Arial" w:hAnsi="Arial" w:cs="Arial"/>
          <w:b/>
          <w:sz w:val="28"/>
          <w:szCs w:val="28"/>
        </w:rPr>
      </w:pPr>
      <w:r w:rsidRPr="00651454">
        <w:rPr>
          <w:rFonts w:ascii="Arial" w:hAnsi="Arial" w:cs="Arial"/>
          <w:b/>
          <w:sz w:val="28"/>
          <w:szCs w:val="28"/>
        </w:rPr>
        <w:t>PRIX DE LA COTISATION MENSUELLE PAR VOLONTAIRE</w:t>
      </w:r>
    </w:p>
    <w:p w14:paraId="0AF9CEC3" w14:textId="4B18A52E" w:rsidR="003E4F14" w:rsidRPr="00651454" w:rsidRDefault="00462F6F" w:rsidP="003E4F14">
      <w:pPr>
        <w:ind w:left="-5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COMPORTANT </w:t>
      </w:r>
      <w:r w:rsidRPr="00462F6F">
        <w:rPr>
          <w:rFonts w:ascii="Arial" w:hAnsi="Arial" w:cs="Arial"/>
          <w:b/>
          <w:sz w:val="28"/>
          <w:szCs w:val="28"/>
          <w:u w:val="single"/>
        </w:rPr>
        <w:t>L</w:t>
      </w:r>
      <w:r w:rsidR="007A077B">
        <w:rPr>
          <w:rFonts w:ascii="Arial" w:hAnsi="Arial" w:cs="Arial"/>
          <w:b/>
          <w:sz w:val="28"/>
          <w:szCs w:val="28"/>
          <w:u w:val="single"/>
        </w:rPr>
        <w:t>ES</w:t>
      </w:r>
      <w:r w:rsidRPr="00462F6F">
        <w:rPr>
          <w:rFonts w:ascii="Arial" w:hAnsi="Arial" w:cs="Arial"/>
          <w:b/>
          <w:sz w:val="28"/>
          <w:szCs w:val="28"/>
          <w:u w:val="single"/>
        </w:rPr>
        <w:t xml:space="preserve"> PRESTATION</w:t>
      </w:r>
      <w:r w:rsidR="007A077B">
        <w:rPr>
          <w:rFonts w:ascii="Arial" w:hAnsi="Arial" w:cs="Arial"/>
          <w:b/>
          <w:sz w:val="28"/>
          <w:szCs w:val="28"/>
          <w:u w:val="single"/>
        </w:rPr>
        <w:t>S</w:t>
      </w:r>
      <w:r w:rsidRPr="00462F6F">
        <w:rPr>
          <w:rFonts w:ascii="Arial" w:hAnsi="Arial" w:cs="Arial"/>
          <w:b/>
          <w:sz w:val="28"/>
          <w:szCs w:val="28"/>
          <w:u w:val="single"/>
        </w:rPr>
        <w:t xml:space="preserve"> SUPPLEMENTAIRE</w:t>
      </w:r>
      <w:r w:rsidR="007A077B">
        <w:rPr>
          <w:rFonts w:ascii="Arial" w:hAnsi="Arial" w:cs="Arial"/>
          <w:b/>
          <w:sz w:val="28"/>
          <w:szCs w:val="28"/>
          <w:u w:val="single"/>
        </w:rPr>
        <w:t>S</w:t>
      </w:r>
      <w:r w:rsidRPr="00462F6F">
        <w:rPr>
          <w:rFonts w:ascii="Arial" w:hAnsi="Arial" w:cs="Arial"/>
          <w:b/>
          <w:sz w:val="28"/>
          <w:szCs w:val="28"/>
          <w:u w:val="single"/>
        </w:rPr>
        <w:t xml:space="preserve"> OBLIGATOIRE</w:t>
      </w:r>
      <w:r w:rsidR="007A077B">
        <w:rPr>
          <w:rFonts w:ascii="Arial" w:hAnsi="Arial" w:cs="Arial"/>
          <w:b/>
          <w:sz w:val="28"/>
          <w:szCs w:val="28"/>
          <w:u w:val="single"/>
        </w:rPr>
        <w:t>S</w:t>
      </w:r>
      <w:r>
        <w:rPr>
          <w:rStyle w:val="Appelnotedebasdep"/>
          <w:rFonts w:ascii="Arial" w:hAnsi="Arial" w:cs="Arial"/>
          <w:b/>
          <w:sz w:val="28"/>
          <w:szCs w:val="28"/>
          <w:u w:val="single"/>
        </w:rPr>
        <w:footnoteReference w:id="1"/>
      </w:r>
      <w:r w:rsidR="003E4F14" w:rsidRPr="00651454">
        <w:rPr>
          <w:rFonts w:ascii="Arial" w:hAnsi="Arial" w:cs="Arial"/>
          <w:b/>
          <w:sz w:val="28"/>
          <w:szCs w:val="28"/>
        </w:rPr>
        <w:t xml:space="preserve"> : </w:t>
      </w:r>
    </w:p>
    <w:p w14:paraId="2C7DB56E" w14:textId="77777777" w:rsidR="003E4F14" w:rsidRPr="003E4F14" w:rsidRDefault="003E4F14" w:rsidP="003E4F14">
      <w:pPr>
        <w:rPr>
          <w:rFonts w:ascii="Arial" w:hAnsi="Arial" w:cs="Arial"/>
          <w:b/>
          <w:sz w:val="32"/>
          <w:szCs w:val="32"/>
        </w:rPr>
      </w:pPr>
    </w:p>
    <w:p w14:paraId="48E3943C" w14:textId="77777777" w:rsidR="003E4F14" w:rsidRDefault="003E4F14" w:rsidP="003E4F14">
      <w:pPr>
        <w:ind w:left="-540"/>
        <w:rPr>
          <w:rFonts w:ascii="Arial" w:hAnsi="Arial" w:cs="Arial"/>
          <w:sz w:val="32"/>
          <w:szCs w:val="32"/>
        </w:rPr>
      </w:pPr>
    </w:p>
    <w:p w14:paraId="6DA60557" w14:textId="064CC22A" w:rsidR="003E4F14" w:rsidRPr="003E4F14" w:rsidRDefault="003E4F14" w:rsidP="00462F6F">
      <w:pPr>
        <w:rPr>
          <w:rFonts w:ascii="Arial" w:hAnsi="Arial" w:cs="Arial"/>
          <w:sz w:val="28"/>
          <w:szCs w:val="28"/>
        </w:rPr>
      </w:pPr>
      <w:r w:rsidRPr="003E4F14">
        <w:rPr>
          <w:rFonts w:ascii="Arial" w:hAnsi="Arial" w:cs="Arial"/>
          <w:sz w:val="28"/>
          <w:szCs w:val="28"/>
        </w:rPr>
        <w:t>Le prix de la cotisation mensuelle au 15/11/2025 par volontaire se</w:t>
      </w:r>
      <w:r>
        <w:rPr>
          <w:rFonts w:ascii="Arial" w:hAnsi="Arial" w:cs="Arial"/>
          <w:sz w:val="28"/>
          <w:szCs w:val="28"/>
        </w:rPr>
        <w:t xml:space="preserve"> </w:t>
      </w:r>
      <w:r w:rsidRPr="003E4F14">
        <w:rPr>
          <w:rFonts w:ascii="Arial" w:hAnsi="Arial" w:cs="Arial"/>
          <w:sz w:val="28"/>
          <w:szCs w:val="28"/>
        </w:rPr>
        <w:t xml:space="preserve">décompose ainsi : </w:t>
      </w:r>
    </w:p>
    <w:p w14:paraId="1527C648" w14:textId="77777777" w:rsidR="003E4F14" w:rsidRPr="003E4F14" w:rsidRDefault="003E4F14" w:rsidP="003E4F14">
      <w:pPr>
        <w:ind w:left="-540"/>
        <w:rPr>
          <w:rFonts w:ascii="Arial" w:hAnsi="Arial" w:cs="Arial"/>
          <w:sz w:val="32"/>
          <w:szCs w:val="3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4"/>
        <w:gridCol w:w="3910"/>
      </w:tblGrid>
      <w:tr w:rsidR="003E4F14" w:rsidRPr="003E4F14" w14:paraId="561BCBFA" w14:textId="77777777" w:rsidTr="000A0EE8">
        <w:trPr>
          <w:trHeight w:val="600"/>
          <w:jc w:val="center"/>
        </w:trPr>
        <w:tc>
          <w:tcPr>
            <w:tcW w:w="2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E6C62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Prestations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0B63B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Décomposition cotisation mensuelle VIA</w:t>
            </w:r>
          </w:p>
        </w:tc>
      </w:tr>
      <w:tr w:rsidR="003E4F14" w:rsidRPr="003E4F14" w14:paraId="4C3B2F0C" w14:textId="77777777" w:rsidTr="000A0EE8">
        <w:trPr>
          <w:trHeight w:val="195"/>
          <w:jc w:val="center"/>
        </w:trPr>
        <w:tc>
          <w:tcPr>
            <w:tcW w:w="2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D07CC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Frais de santé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0C5A6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7CC01F48" w14:textId="77777777" w:rsidTr="000A0EE8">
        <w:trPr>
          <w:trHeight w:val="195"/>
          <w:jc w:val="center"/>
        </w:trPr>
        <w:tc>
          <w:tcPr>
            <w:tcW w:w="2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8AC9D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Assistance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2C0ED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057EF504" w14:textId="77777777" w:rsidTr="000A0EE8">
        <w:trPr>
          <w:trHeight w:val="186"/>
          <w:jc w:val="center"/>
        </w:trPr>
        <w:tc>
          <w:tcPr>
            <w:tcW w:w="2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D0F87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Prévoyance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9B057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6B5AC7BD" w14:textId="77777777" w:rsidTr="000A0EE8">
        <w:trPr>
          <w:trHeight w:val="391"/>
          <w:jc w:val="center"/>
        </w:trPr>
        <w:tc>
          <w:tcPr>
            <w:tcW w:w="2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A5425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Responsabilité civile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B0A66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5AD8E3C7" w14:textId="77777777" w:rsidTr="000A0EE8">
        <w:trPr>
          <w:trHeight w:val="195"/>
          <w:jc w:val="center"/>
        </w:trPr>
        <w:tc>
          <w:tcPr>
            <w:tcW w:w="2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D91F4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Juridique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4ED85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4F14" w:rsidRPr="003E4F14" w14:paraId="73B7D87A" w14:textId="77777777" w:rsidTr="000A0EE8">
        <w:trPr>
          <w:trHeight w:val="195"/>
          <w:jc w:val="center"/>
        </w:trPr>
        <w:tc>
          <w:tcPr>
            <w:tcW w:w="28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728AD" w14:textId="77777777" w:rsidR="003E4F14" w:rsidRPr="003E4F14" w:rsidRDefault="003E4F14" w:rsidP="006A722B">
            <w:pPr>
              <w:ind w:right="-143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E4F14">
              <w:rPr>
                <w:rFonts w:ascii="Arial" w:hAnsi="Arial" w:cs="Arial"/>
                <w:sz w:val="28"/>
                <w:szCs w:val="28"/>
              </w:rPr>
              <w:t>Total VIA/mois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05775" w14:textId="77777777" w:rsidR="003E4F14" w:rsidRPr="003E4F14" w:rsidRDefault="003E4F14" w:rsidP="006A722B">
            <w:pPr>
              <w:ind w:right="-143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EF8AA44" w14:textId="77777777" w:rsidR="003E4F14" w:rsidRPr="003E4F14" w:rsidRDefault="003E4F14" w:rsidP="003E4F14">
      <w:pPr>
        <w:rPr>
          <w:rFonts w:ascii="Arial" w:hAnsi="Arial" w:cs="Arial"/>
          <w:sz w:val="32"/>
          <w:szCs w:val="32"/>
        </w:rPr>
      </w:pPr>
    </w:p>
    <w:p w14:paraId="5BC97A5D" w14:textId="77777777" w:rsidR="00651454" w:rsidRPr="000A0EE8" w:rsidRDefault="00651454" w:rsidP="00651454">
      <w:pPr>
        <w:rPr>
          <w:rFonts w:ascii="Arial" w:hAnsi="Arial" w:cs="Arial"/>
          <w:sz w:val="22"/>
          <w:szCs w:val="22"/>
        </w:rPr>
      </w:pPr>
      <w:r w:rsidRPr="000A0EE8">
        <w:rPr>
          <w:rFonts w:ascii="Arial" w:hAnsi="Arial" w:cs="Arial"/>
          <w:sz w:val="22"/>
          <w:szCs w:val="22"/>
        </w:rPr>
        <w:t>L’assurance doit couvrir l’ensemble des garanties et risques détaillés ci-dessous, dans le respect du cahier des clauses particulières.</w:t>
      </w:r>
    </w:p>
    <w:p w14:paraId="45A207A8" w14:textId="77777777" w:rsidR="00651454" w:rsidRPr="000A0EE8" w:rsidRDefault="00651454" w:rsidP="00651454">
      <w:pPr>
        <w:rPr>
          <w:rFonts w:ascii="Arial" w:hAnsi="Arial" w:cs="Arial"/>
          <w:bCs/>
          <w:sz w:val="22"/>
          <w:szCs w:val="22"/>
        </w:rPr>
      </w:pPr>
      <w:r w:rsidRPr="000A0EE8">
        <w:rPr>
          <w:rFonts w:ascii="Arial" w:hAnsi="Arial" w:cs="Arial"/>
          <w:bCs/>
          <w:sz w:val="22"/>
          <w:szCs w:val="22"/>
        </w:rPr>
        <w:t xml:space="preserve">L’assurance doit s’exercer tant en France qu’à l’étranger (24 h /24 dans le monde entier), sans restriction liée à une pandémie. </w:t>
      </w:r>
    </w:p>
    <w:p w14:paraId="03696953" w14:textId="70F6DF54" w:rsidR="007276CD" w:rsidRPr="000A0EE8" w:rsidRDefault="00651454" w:rsidP="008E4F10">
      <w:pPr>
        <w:jc w:val="both"/>
        <w:rPr>
          <w:rFonts w:ascii="Arial" w:hAnsi="Arial" w:cs="Arial"/>
          <w:sz w:val="22"/>
          <w:szCs w:val="22"/>
        </w:rPr>
      </w:pPr>
      <w:r w:rsidRPr="000A0EE8">
        <w:rPr>
          <w:rFonts w:ascii="Arial" w:hAnsi="Arial" w:cs="Arial"/>
          <w:sz w:val="22"/>
          <w:szCs w:val="22"/>
        </w:rPr>
        <w:t>L’assureur doit préciser les bases de calcul, les conditions d’évaluation, les conditions de versement, les exclusions et les restrictions sur les différentes garanties demandées dans le cahier des charges.</w:t>
      </w:r>
    </w:p>
    <w:sectPr w:rsidR="007276CD" w:rsidRPr="000A0EE8" w:rsidSect="006514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B42DD" w14:textId="77777777" w:rsidR="00462F6F" w:rsidRDefault="00462F6F" w:rsidP="00462F6F">
      <w:r>
        <w:separator/>
      </w:r>
    </w:p>
  </w:endnote>
  <w:endnote w:type="continuationSeparator" w:id="0">
    <w:p w14:paraId="5534D1B6" w14:textId="77777777" w:rsidR="00462F6F" w:rsidRDefault="00462F6F" w:rsidP="0046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D9775" w14:textId="77777777" w:rsidR="00462F6F" w:rsidRDefault="00462F6F" w:rsidP="00462F6F">
      <w:r>
        <w:separator/>
      </w:r>
    </w:p>
  </w:footnote>
  <w:footnote w:type="continuationSeparator" w:id="0">
    <w:p w14:paraId="6570BF37" w14:textId="77777777" w:rsidR="00462F6F" w:rsidRDefault="00462F6F" w:rsidP="00462F6F">
      <w:r>
        <w:continuationSeparator/>
      </w:r>
    </w:p>
  </w:footnote>
  <w:footnote w:id="1">
    <w:p w14:paraId="7EF8C53A" w14:textId="0A683367" w:rsidR="00462F6F" w:rsidRDefault="00462F6F">
      <w:pPr>
        <w:pStyle w:val="Notedebasdepage"/>
      </w:pPr>
      <w:r>
        <w:rPr>
          <w:rStyle w:val="Appelnotedebasdep"/>
        </w:rPr>
        <w:footnoteRef/>
      </w:r>
      <w:r>
        <w:t xml:space="preserve"> Voir l’annexe n°2 du CCTP avec PSE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14"/>
    <w:rsid w:val="000A0EE8"/>
    <w:rsid w:val="003E4F14"/>
    <w:rsid w:val="00462F6F"/>
    <w:rsid w:val="00651454"/>
    <w:rsid w:val="007276CD"/>
    <w:rsid w:val="007A077B"/>
    <w:rsid w:val="00801FB2"/>
    <w:rsid w:val="008E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85EF"/>
  <w15:chartTrackingRefBased/>
  <w15:docId w15:val="{54539F70-B25B-49D3-ACA7-6075ED99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3E4F14"/>
    <w:pPr>
      <w:keepNext/>
      <w:outlineLvl w:val="0"/>
    </w:pPr>
    <w:rPr>
      <w:rFonts w:cs="Arial"/>
      <w:b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E4F14"/>
    <w:rPr>
      <w:rFonts w:ascii="Times New Roman" w:eastAsia="Times New Roman" w:hAnsi="Times New Roman" w:cs="Arial"/>
      <w:b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62F6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62F6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62F6F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801F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1FB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1FB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1F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1FB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FD272-C280-4BBE-987A-3106F6CE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MOUATAMID Houda</dc:creator>
  <cp:keywords/>
  <dc:description/>
  <cp:lastModifiedBy>MOUATAMID Houda</cp:lastModifiedBy>
  <cp:revision>8</cp:revision>
  <dcterms:created xsi:type="dcterms:W3CDTF">2025-06-18T18:03:00Z</dcterms:created>
  <dcterms:modified xsi:type="dcterms:W3CDTF">2025-06-26T16:02:00Z</dcterms:modified>
</cp:coreProperties>
</file>